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76F8" w14:textId="05E05704" w:rsidR="00A51E7A" w:rsidRPr="00223493" w:rsidRDefault="00A07603" w:rsidP="00A51E7A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 xml:space="preserve">1. </w:t>
      </w:r>
      <w:r w:rsidR="00A51E7A" w:rsidRPr="00223493">
        <w:rPr>
          <w:rFonts w:ascii="Times New Roman" w:hAnsi="Times New Roman" w:cs="Times New Roman"/>
          <w:b/>
          <w:bCs/>
          <w:sz w:val="24"/>
          <w:szCs w:val="24"/>
        </w:rPr>
        <w:t>Project name:</w:t>
      </w:r>
      <w:r w:rsidR="00A51E7A"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7455FF" w:rsidRPr="00223493">
        <w:rPr>
          <w:rFonts w:ascii="Times New Roman" w:hAnsi="Times New Roman" w:cs="Times New Roman"/>
          <w:sz w:val="24"/>
          <w:szCs w:val="24"/>
        </w:rPr>
        <w:t>Variations in Genetics, Biology, and Phenotype of Cutaneous Disorders in Skin of Color. Part I: Genetic, Biological, and Structural Differences in Skin of Color</w:t>
      </w:r>
    </w:p>
    <w:p w14:paraId="35E60E71" w14:textId="4D7F8C84" w:rsidR="00A51E7A" w:rsidRPr="00223493" w:rsidRDefault="00A51E7A" w:rsidP="00A51E7A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7455FF" w:rsidRPr="00223493">
        <w:rPr>
          <w:rFonts w:ascii="Times New Roman" w:hAnsi="Times New Roman" w:cs="Times New Roman"/>
          <w:sz w:val="24"/>
          <w:szCs w:val="24"/>
        </w:rPr>
        <w:t>Susan C. Taylor, MD</w:t>
      </w:r>
    </w:p>
    <w:p w14:paraId="55C4D2C0" w14:textId="2E69241B" w:rsidR="00A51E7A" w:rsidRPr="00223493" w:rsidRDefault="00A51E7A" w:rsidP="00A51E7A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0D4F3B" w:rsidRPr="00223493">
        <w:rPr>
          <w:rFonts w:ascii="Times New Roman" w:hAnsi="Times New Roman" w:cs="Times New Roman"/>
          <w:sz w:val="24"/>
          <w:szCs w:val="24"/>
        </w:rPr>
        <w:t>Reviewed the literature on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 racial and ethnic variations in the genetics and presentations of several dermatologic conditions</w:t>
      </w:r>
      <w:r w:rsidR="00D71D62" w:rsidRPr="00223493">
        <w:rPr>
          <w:rFonts w:ascii="Times New Roman" w:hAnsi="Times New Roman" w:cs="Times New Roman"/>
          <w:sz w:val="24"/>
          <w:szCs w:val="24"/>
        </w:rPr>
        <w:t xml:space="preserve"> such as atopic dermatitis, psoriasis, hidradenitis suppurativa, melanoma, cutaneous T-cell lymphoma, and basal cell carcinoma</w:t>
      </w:r>
    </w:p>
    <w:p w14:paraId="3C72B2F0" w14:textId="5BF523E2" w:rsidR="00F503B5" w:rsidRPr="00223493" w:rsidRDefault="00A51E7A" w:rsidP="00A51E7A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Output</w:t>
      </w:r>
      <w:r w:rsidR="007455FF" w:rsidRPr="0022349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234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503B5" w:rsidRPr="00223493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D71D62" w:rsidRPr="00223493">
        <w:rPr>
          <w:rFonts w:ascii="Times New Roman" w:hAnsi="Times New Roman" w:cs="Times New Roman"/>
          <w:sz w:val="24"/>
          <w:szCs w:val="24"/>
        </w:rPr>
        <w:t>Resulted in two submitted CME manuscripts to JAAD, including one first-author manuscript</w:t>
      </w:r>
      <w:r w:rsidR="00365652" w:rsidRPr="00223493">
        <w:rPr>
          <w:rFonts w:ascii="Times New Roman" w:hAnsi="Times New Roman" w:cs="Times New Roman"/>
          <w:sz w:val="24"/>
          <w:szCs w:val="24"/>
        </w:rPr>
        <w:t>.</w:t>
      </w:r>
    </w:p>
    <w:p w14:paraId="0E0C8BDB" w14:textId="3C617145" w:rsidR="00F503B5" w:rsidRPr="00223493" w:rsidRDefault="00A07603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 xml:space="preserve">2. </w:t>
      </w:r>
      <w:r w:rsidR="00F503B5" w:rsidRPr="00223493">
        <w:rPr>
          <w:rFonts w:ascii="Times New Roman" w:hAnsi="Times New Roman" w:cs="Times New Roman"/>
          <w:b/>
          <w:bCs/>
          <w:sz w:val="24"/>
          <w:szCs w:val="24"/>
        </w:rPr>
        <w:t>Project name:</w:t>
      </w:r>
      <w:r w:rsidR="00F503B5" w:rsidRPr="00223493">
        <w:rPr>
          <w:rFonts w:ascii="Times New Roman" w:hAnsi="Times New Roman" w:cs="Times New Roman"/>
          <w:sz w:val="24"/>
          <w:szCs w:val="24"/>
        </w:rPr>
        <w:t xml:space="preserve"> Racial disparities in health-related quality of life (</w:t>
      </w:r>
      <w:proofErr w:type="spellStart"/>
      <w:r w:rsidR="00F503B5" w:rsidRPr="00223493">
        <w:rPr>
          <w:rFonts w:ascii="Times New Roman" w:hAnsi="Times New Roman" w:cs="Times New Roman"/>
          <w:sz w:val="24"/>
          <w:szCs w:val="24"/>
        </w:rPr>
        <w:t>HRQoL</w:t>
      </w:r>
      <w:proofErr w:type="spellEnd"/>
      <w:r w:rsidR="00F503B5" w:rsidRPr="00223493">
        <w:rPr>
          <w:rFonts w:ascii="Times New Roman" w:hAnsi="Times New Roman" w:cs="Times New Roman"/>
          <w:sz w:val="24"/>
          <w:szCs w:val="24"/>
        </w:rPr>
        <w:t>) in patients with cutaneous lymphoma</w:t>
      </w:r>
    </w:p>
    <w:p w14:paraId="125E03D0" w14:textId="35387FC4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Michi Shinohara, MD from </w:t>
      </w:r>
      <w:r w:rsidR="003B57BC" w:rsidRPr="00223493">
        <w:rPr>
          <w:rFonts w:ascii="Times New Roman" w:hAnsi="Times New Roman" w:cs="Times New Roman"/>
          <w:sz w:val="24"/>
          <w:szCs w:val="24"/>
        </w:rPr>
        <w:t xml:space="preserve">University of Washington and </w:t>
      </w:r>
      <w:r w:rsidR="003B57BC" w:rsidRPr="00223493">
        <w:rPr>
          <w:rFonts w:ascii="Times New Roman" w:hAnsi="Times New Roman" w:cs="Times New Roman"/>
          <w:sz w:val="24"/>
          <w:szCs w:val="24"/>
        </w:rPr>
        <w:t>Ellen J. Kim, MD</w:t>
      </w:r>
    </w:p>
    <w:p w14:paraId="3BC4FF54" w14:textId="0C6B74CB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223493">
        <w:rPr>
          <w:rFonts w:ascii="Times New Roman" w:hAnsi="Times New Roman" w:cs="Times New Roman"/>
          <w:sz w:val="24"/>
          <w:szCs w:val="24"/>
        </w:rPr>
        <w:t xml:space="preserve"> This study aimed to evaluate any racial differences in the </w:t>
      </w:r>
      <w:proofErr w:type="spellStart"/>
      <w:r w:rsidRPr="00223493">
        <w:rPr>
          <w:rFonts w:ascii="Times New Roman" w:hAnsi="Times New Roman" w:cs="Times New Roman"/>
          <w:sz w:val="24"/>
          <w:szCs w:val="24"/>
        </w:rPr>
        <w:t>HRQoL</w:t>
      </w:r>
      <w:proofErr w:type="spellEnd"/>
      <w:r w:rsidRPr="00223493">
        <w:rPr>
          <w:rFonts w:ascii="Times New Roman" w:hAnsi="Times New Roman" w:cs="Times New Roman"/>
          <w:sz w:val="24"/>
          <w:szCs w:val="24"/>
        </w:rPr>
        <w:t xml:space="preserve"> of patients with mycosis fungoides or Sezary syndrome determine whether race is associated with significant differences in the perceived level of itch for patients with MF or SS.</w:t>
      </w:r>
      <w:r w:rsidR="00FD5F18" w:rsidRPr="00223493">
        <w:rPr>
          <w:rFonts w:ascii="Times New Roman" w:hAnsi="Times New Roman" w:cs="Times New Roman"/>
          <w:sz w:val="24"/>
          <w:szCs w:val="24"/>
        </w:rPr>
        <w:t xml:space="preserve"> This project involved recruiting 40 patients in clinic and inputting survey data into </w:t>
      </w:r>
      <w:proofErr w:type="spellStart"/>
      <w:r w:rsidR="00FD5F18" w:rsidRPr="00223493">
        <w:rPr>
          <w:rFonts w:ascii="Times New Roman" w:hAnsi="Times New Roman" w:cs="Times New Roman"/>
          <w:sz w:val="24"/>
          <w:szCs w:val="24"/>
        </w:rPr>
        <w:t>REDCap</w:t>
      </w:r>
      <w:proofErr w:type="spellEnd"/>
      <w:r w:rsidR="00FD5F18" w:rsidRPr="00223493">
        <w:rPr>
          <w:rFonts w:ascii="Times New Roman" w:hAnsi="Times New Roman" w:cs="Times New Roman"/>
          <w:sz w:val="24"/>
          <w:szCs w:val="24"/>
        </w:rPr>
        <w:t>.</w:t>
      </w:r>
    </w:p>
    <w:p w14:paraId="0F841F46" w14:textId="5C421A7F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Output</w:t>
      </w:r>
      <w:r w:rsidR="00FD5F18" w:rsidRPr="0022349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234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5F18" w:rsidRPr="0022349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234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3493">
        <w:rPr>
          <w:rFonts w:ascii="Times New Roman" w:hAnsi="Times New Roman" w:cs="Times New Roman"/>
          <w:sz w:val="24"/>
          <w:szCs w:val="24"/>
        </w:rPr>
        <w:t xml:space="preserve"> Recruited 40 patients in clinic with mycosis fungoides and Sezary syndrome to complete health-related quality of life survey.</w:t>
      </w:r>
      <w:r w:rsidR="00365652"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DD0419" w:rsidRPr="00223493">
        <w:rPr>
          <w:rFonts w:ascii="Times New Roman" w:hAnsi="Times New Roman" w:cs="Times New Roman"/>
          <w:sz w:val="24"/>
          <w:szCs w:val="24"/>
        </w:rPr>
        <w:t>First-author manuscript</w:t>
      </w:r>
      <w:r w:rsidR="00365652" w:rsidRPr="00223493">
        <w:rPr>
          <w:rFonts w:ascii="Times New Roman" w:hAnsi="Times New Roman" w:cs="Times New Roman"/>
          <w:sz w:val="24"/>
          <w:szCs w:val="24"/>
        </w:rPr>
        <w:t xml:space="preserve"> in preparation.</w:t>
      </w:r>
    </w:p>
    <w:p w14:paraId="0236DAC9" w14:textId="50E72C30" w:rsidR="00F503B5" w:rsidRPr="00223493" w:rsidRDefault="00A07603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>3.</w:t>
      </w:r>
      <w:r w:rsidR="00FD5F18"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F503B5" w:rsidRPr="00223493">
        <w:rPr>
          <w:rFonts w:ascii="Times New Roman" w:hAnsi="Times New Roman" w:cs="Times New Roman"/>
          <w:b/>
          <w:bCs/>
          <w:sz w:val="24"/>
          <w:szCs w:val="24"/>
        </w:rPr>
        <w:t>Project name:</w:t>
      </w:r>
      <w:r w:rsidR="00F503B5" w:rsidRPr="00223493">
        <w:rPr>
          <w:rFonts w:ascii="Times New Roman" w:hAnsi="Times New Roman" w:cs="Times New Roman"/>
          <w:sz w:val="24"/>
          <w:szCs w:val="24"/>
        </w:rPr>
        <w:t xml:space="preserve"> Factors contributing to time to treatment for patients with mycosis fungoides in the US National Cancer Database 2004 - 2017</w:t>
      </w:r>
    </w:p>
    <w:p w14:paraId="0D73FA02" w14:textId="421AA29D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Susan C. Taylor, MD, Alain H. Rook, MD, and Paul L. Haun, MS, MD</w:t>
      </w:r>
    </w:p>
    <w:p w14:paraId="354ADFEB" w14:textId="0BAB0452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B473D0" w:rsidRPr="00223493">
        <w:rPr>
          <w:rFonts w:ascii="Times New Roman" w:hAnsi="Times New Roman" w:cs="Times New Roman"/>
          <w:sz w:val="24"/>
          <w:szCs w:val="24"/>
        </w:rPr>
        <w:t xml:space="preserve">Analyzed the NCDB utilizing SAS and R. Results show that Black race and Hispanic ethnicity were associated with delays in time to chemotherapy and radiation for patients with mycosis fungoides. </w:t>
      </w:r>
    </w:p>
    <w:p w14:paraId="147D05E7" w14:textId="398D5BAB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Output(s):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2 oral presentations (AAD </w:t>
      </w:r>
      <w:r w:rsidR="00E81EAA" w:rsidRPr="00223493">
        <w:rPr>
          <w:rFonts w:ascii="Times New Roman" w:hAnsi="Times New Roman" w:cs="Times New Roman"/>
          <w:sz w:val="24"/>
          <w:szCs w:val="24"/>
        </w:rPr>
        <w:t xml:space="preserve">in Boston - 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2022 and the </w:t>
      </w:r>
      <w:r w:rsidR="00D71D62" w:rsidRPr="00223493">
        <w:rPr>
          <w:rFonts w:ascii="Times New Roman" w:hAnsi="Times New Roman" w:cs="Times New Roman"/>
          <w:sz w:val="24"/>
          <w:szCs w:val="24"/>
        </w:rPr>
        <w:t xml:space="preserve">2022 </w:t>
      </w:r>
      <w:r w:rsidR="00B473D0" w:rsidRPr="00223493">
        <w:rPr>
          <w:rFonts w:ascii="Times New Roman" w:hAnsi="Times New Roman" w:cs="Times New Roman"/>
          <w:sz w:val="24"/>
          <w:szCs w:val="24"/>
        </w:rPr>
        <w:t>International Society for Cutaneous Lymphomas</w:t>
      </w:r>
      <w:r w:rsidR="00D71D62" w:rsidRPr="00223493">
        <w:rPr>
          <w:rFonts w:ascii="Times New Roman" w:hAnsi="Times New Roman" w:cs="Times New Roman"/>
          <w:sz w:val="24"/>
          <w:szCs w:val="24"/>
        </w:rPr>
        <w:t xml:space="preserve"> Scientific Meeting</w:t>
      </w:r>
      <w:r w:rsidR="00E81EAA" w:rsidRPr="00223493">
        <w:rPr>
          <w:rFonts w:ascii="Times New Roman" w:hAnsi="Times New Roman" w:cs="Times New Roman"/>
          <w:sz w:val="24"/>
          <w:szCs w:val="24"/>
        </w:rPr>
        <w:t>- Virtual</w:t>
      </w:r>
      <w:r w:rsidR="00B473D0" w:rsidRPr="00223493">
        <w:rPr>
          <w:rFonts w:ascii="Times New Roman" w:hAnsi="Times New Roman" w:cs="Times New Roman"/>
          <w:sz w:val="24"/>
          <w:szCs w:val="24"/>
        </w:rPr>
        <w:t>) and one first-author manuscript in submission</w:t>
      </w:r>
      <w:r w:rsidR="00365652" w:rsidRPr="00223493">
        <w:rPr>
          <w:rFonts w:ascii="Times New Roman" w:hAnsi="Times New Roman" w:cs="Times New Roman"/>
          <w:sz w:val="24"/>
          <w:szCs w:val="24"/>
        </w:rPr>
        <w:t>.</w:t>
      </w:r>
    </w:p>
    <w:p w14:paraId="52D55C88" w14:textId="7CC77361" w:rsidR="00F503B5" w:rsidRPr="00223493" w:rsidRDefault="00A07603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 xml:space="preserve">4. </w:t>
      </w:r>
      <w:r w:rsidR="00F503B5" w:rsidRPr="00223493">
        <w:rPr>
          <w:rFonts w:ascii="Times New Roman" w:hAnsi="Times New Roman" w:cs="Times New Roman"/>
          <w:b/>
          <w:bCs/>
          <w:sz w:val="24"/>
          <w:szCs w:val="24"/>
        </w:rPr>
        <w:t>Project name:</w:t>
      </w:r>
      <w:r w:rsidR="00F503B5"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FD5F18" w:rsidRPr="00223493">
        <w:rPr>
          <w:rFonts w:ascii="Times New Roman" w:hAnsi="Times New Roman" w:cs="Times New Roman"/>
          <w:sz w:val="24"/>
          <w:szCs w:val="24"/>
        </w:rPr>
        <w:t>Racial differences in time to chemotherapy and radiation for mycosis fungoides and its impact on overall survival: A retrospective cohort analysis of the National Cancer Database (2004 – 2017)</w:t>
      </w:r>
    </w:p>
    <w:p w14:paraId="5E4BADC3" w14:textId="76AD973E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Alain H. Rook, </w:t>
      </w:r>
      <w:proofErr w:type="gramStart"/>
      <w:r w:rsidRPr="00223493">
        <w:rPr>
          <w:rFonts w:ascii="Times New Roman" w:hAnsi="Times New Roman" w:cs="Times New Roman"/>
          <w:sz w:val="24"/>
          <w:szCs w:val="24"/>
        </w:rPr>
        <w:t>MD</w:t>
      </w:r>
      <w:proofErr w:type="gramEnd"/>
      <w:r w:rsidRPr="00223493">
        <w:rPr>
          <w:rFonts w:ascii="Times New Roman" w:hAnsi="Times New Roman" w:cs="Times New Roman"/>
          <w:sz w:val="24"/>
          <w:szCs w:val="24"/>
        </w:rPr>
        <w:t xml:space="preserve"> and Paul L. Haun, MS, MD</w:t>
      </w:r>
    </w:p>
    <w:p w14:paraId="1856024F" w14:textId="59D63C6F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FD5F18" w:rsidRPr="00223493">
        <w:rPr>
          <w:rFonts w:ascii="Times New Roman" w:hAnsi="Times New Roman" w:cs="Times New Roman"/>
          <w:sz w:val="24"/>
          <w:szCs w:val="24"/>
        </w:rPr>
        <w:t xml:space="preserve">Analyzed the NCDB utilizing SAS and R. Results show that Black race </w:t>
      </w:r>
      <w:r w:rsidR="00FD5F18" w:rsidRPr="00223493">
        <w:rPr>
          <w:rFonts w:ascii="Times New Roman" w:hAnsi="Times New Roman" w:cs="Times New Roman"/>
          <w:sz w:val="24"/>
          <w:szCs w:val="24"/>
        </w:rPr>
        <w:t>remained associated with a poorer prognosis after adjusting for treatment received and time to treatment (chemotherapy and radiation)</w:t>
      </w:r>
    </w:p>
    <w:p w14:paraId="36A35CD4" w14:textId="055129D8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Output(s):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DD0419" w:rsidRPr="00223493">
        <w:rPr>
          <w:rFonts w:ascii="Times New Roman" w:hAnsi="Times New Roman" w:cs="Times New Roman"/>
          <w:sz w:val="24"/>
          <w:szCs w:val="24"/>
        </w:rPr>
        <w:t xml:space="preserve">First-author manuscript </w:t>
      </w:r>
      <w:r w:rsidR="00FD5F18" w:rsidRPr="00223493">
        <w:rPr>
          <w:rFonts w:ascii="Times New Roman" w:hAnsi="Times New Roman" w:cs="Times New Roman"/>
          <w:sz w:val="24"/>
          <w:szCs w:val="24"/>
        </w:rPr>
        <w:t>in submission</w:t>
      </w:r>
    </w:p>
    <w:p w14:paraId="2921DAEF" w14:textId="77777777" w:rsidR="00E81EAA" w:rsidRPr="00223493" w:rsidRDefault="00E81EAA" w:rsidP="00F503B5">
      <w:pPr>
        <w:rPr>
          <w:rFonts w:ascii="Times New Roman" w:hAnsi="Times New Roman" w:cs="Times New Roman"/>
          <w:sz w:val="24"/>
          <w:szCs w:val="24"/>
        </w:rPr>
      </w:pPr>
    </w:p>
    <w:p w14:paraId="7ECACB30" w14:textId="752BB73F" w:rsidR="00F503B5" w:rsidRPr="00223493" w:rsidRDefault="00E81EAA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>5</w:t>
      </w:r>
      <w:r w:rsidR="00A07603" w:rsidRPr="00223493">
        <w:rPr>
          <w:rFonts w:ascii="Times New Roman" w:hAnsi="Times New Roman" w:cs="Times New Roman"/>
          <w:sz w:val="24"/>
          <w:szCs w:val="24"/>
        </w:rPr>
        <w:t xml:space="preserve">. </w:t>
      </w:r>
      <w:r w:rsidR="00F503B5" w:rsidRPr="00223493">
        <w:rPr>
          <w:rFonts w:ascii="Times New Roman" w:hAnsi="Times New Roman" w:cs="Times New Roman"/>
          <w:b/>
          <w:bCs/>
          <w:sz w:val="24"/>
          <w:szCs w:val="24"/>
        </w:rPr>
        <w:t xml:space="preserve">Project name: </w:t>
      </w:r>
      <w:r w:rsidR="00A07603" w:rsidRPr="00223493">
        <w:rPr>
          <w:rFonts w:ascii="Times New Roman" w:hAnsi="Times New Roman" w:cs="Times New Roman"/>
          <w:sz w:val="24"/>
          <w:szCs w:val="24"/>
        </w:rPr>
        <w:t>Characterization of the Hispanic population with mycosis fungoides within the NCDB</w:t>
      </w:r>
    </w:p>
    <w:p w14:paraId="44E1DAD6" w14:textId="3FD90211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465063" w:rsidRPr="00223493">
        <w:rPr>
          <w:rFonts w:ascii="Times New Roman" w:hAnsi="Times New Roman" w:cs="Times New Roman"/>
          <w:sz w:val="24"/>
          <w:szCs w:val="24"/>
        </w:rPr>
        <w:t>Kevin D. Cooper, MD</w:t>
      </w:r>
    </w:p>
    <w:p w14:paraId="27951AE3" w14:textId="1D6A5A2B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Analyzed the NCDB utilizing R and SAS to characterization clinical </w:t>
      </w:r>
      <w:r w:rsidR="004C056B" w:rsidRPr="00223493">
        <w:rPr>
          <w:rFonts w:ascii="Times New Roman" w:hAnsi="Times New Roman" w:cs="Times New Roman"/>
          <w:sz w:val="24"/>
          <w:szCs w:val="24"/>
        </w:rPr>
        <w:t xml:space="preserve">factor 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and </w:t>
      </w:r>
      <w:r w:rsidR="004C056B" w:rsidRPr="00223493">
        <w:rPr>
          <w:rFonts w:ascii="Times New Roman" w:hAnsi="Times New Roman" w:cs="Times New Roman"/>
          <w:sz w:val="24"/>
          <w:szCs w:val="24"/>
        </w:rPr>
        <w:t>sociodemographic information among Hispanic patients with MF.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 Results showed that Hispanic patients</w:t>
      </w:r>
      <w:r w:rsidR="004C056B" w:rsidRPr="00223493">
        <w:rPr>
          <w:rFonts w:ascii="Times New Roman" w:hAnsi="Times New Roman" w:cs="Times New Roman"/>
          <w:sz w:val="24"/>
          <w:szCs w:val="24"/>
        </w:rPr>
        <w:t xml:space="preserve"> with MF were more likely to present with Stage 4 disease and have no insurance compared to non-Hispanic White patients</w:t>
      </w:r>
      <w:r w:rsidR="000D4F3B" w:rsidRPr="00223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3375" w14:textId="1FF5ECB7" w:rsidR="00F503B5" w:rsidRPr="00223493" w:rsidRDefault="00F503B5" w:rsidP="00F50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 xml:space="preserve">Output(s): </w:t>
      </w:r>
      <w:r w:rsidR="00DD0419" w:rsidRPr="00223493">
        <w:rPr>
          <w:rFonts w:ascii="Times New Roman" w:hAnsi="Times New Roman" w:cs="Times New Roman"/>
          <w:sz w:val="24"/>
          <w:szCs w:val="24"/>
        </w:rPr>
        <w:t>First-author manuscript</w:t>
      </w:r>
      <w:r w:rsidR="004C056B" w:rsidRPr="00223493">
        <w:rPr>
          <w:rFonts w:ascii="Times New Roman" w:hAnsi="Times New Roman" w:cs="Times New Roman"/>
          <w:sz w:val="24"/>
          <w:szCs w:val="24"/>
        </w:rPr>
        <w:t xml:space="preserve"> in preparation</w:t>
      </w:r>
      <w:r w:rsidR="00DD0419" w:rsidRPr="00223493">
        <w:rPr>
          <w:rFonts w:ascii="Times New Roman" w:hAnsi="Times New Roman" w:cs="Times New Roman"/>
          <w:sz w:val="24"/>
          <w:szCs w:val="24"/>
        </w:rPr>
        <w:t>.</w:t>
      </w:r>
    </w:p>
    <w:p w14:paraId="501B86CD" w14:textId="6B8B7F38" w:rsidR="00F503B5" w:rsidRPr="00223493" w:rsidRDefault="00A07603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 xml:space="preserve">6. </w:t>
      </w:r>
      <w:r w:rsidR="00F503B5" w:rsidRPr="00223493">
        <w:rPr>
          <w:rFonts w:ascii="Times New Roman" w:hAnsi="Times New Roman" w:cs="Times New Roman"/>
          <w:b/>
          <w:bCs/>
          <w:sz w:val="24"/>
          <w:szCs w:val="24"/>
        </w:rPr>
        <w:t>Project name:</w:t>
      </w:r>
      <w:r w:rsidR="00F503B5"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Pr="00223493">
        <w:rPr>
          <w:rFonts w:ascii="Times New Roman" w:hAnsi="Times New Roman" w:cs="Times New Roman"/>
          <w:sz w:val="24"/>
          <w:szCs w:val="24"/>
        </w:rPr>
        <w:t>Factors associated with the receipt of chemotherapy, immunotherapy, and radiation for patients with mycosis fungoides and Sézary syndrome</w:t>
      </w:r>
    </w:p>
    <w:p w14:paraId="4B0F3B11" w14:textId="471F739C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465063" w:rsidRPr="00223493">
        <w:rPr>
          <w:rFonts w:ascii="Times New Roman" w:hAnsi="Times New Roman" w:cs="Times New Roman"/>
          <w:sz w:val="24"/>
          <w:szCs w:val="24"/>
        </w:rPr>
        <w:t>Kevin D. Cooper, MD</w:t>
      </w:r>
    </w:p>
    <w:p w14:paraId="2259D7CA" w14:textId="6CF6F83C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="00E81EAA" w:rsidRPr="00223493">
        <w:rPr>
          <w:rFonts w:ascii="Times New Roman" w:hAnsi="Times New Roman" w:cs="Times New Roman"/>
          <w:sz w:val="24"/>
          <w:szCs w:val="24"/>
        </w:rPr>
        <w:t>Results showed that Black patients were less likely to receive chemotherapy and radiation after adjusting for clinical and sociodemographic factors.</w:t>
      </w:r>
    </w:p>
    <w:p w14:paraId="6BB82756" w14:textId="30D1698F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 xml:space="preserve">Output(s): </w:t>
      </w:r>
      <w:r w:rsidR="00365652" w:rsidRPr="00223493">
        <w:rPr>
          <w:rFonts w:ascii="Times New Roman" w:hAnsi="Times New Roman" w:cs="Times New Roman"/>
          <w:sz w:val="24"/>
          <w:szCs w:val="24"/>
        </w:rPr>
        <w:t>Resulted in two oral presentations (Brigham and Women’s Hospital Dermatology Symposium 2022 and National Medical Association- Dermatology Section in Atlanta- 2022)</w:t>
      </w:r>
      <w:r w:rsidR="00DD0419" w:rsidRPr="00223493">
        <w:rPr>
          <w:rFonts w:ascii="Times New Roman" w:hAnsi="Times New Roman" w:cs="Times New Roman"/>
          <w:sz w:val="24"/>
          <w:szCs w:val="24"/>
        </w:rPr>
        <w:t>. First-author manuscript in preparation.</w:t>
      </w:r>
    </w:p>
    <w:p w14:paraId="12CA0EF9" w14:textId="592919A7" w:rsidR="00F503B5" w:rsidRPr="00223493" w:rsidRDefault="00A07603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 xml:space="preserve">7. </w:t>
      </w:r>
      <w:r w:rsidR="00F503B5" w:rsidRPr="00223493">
        <w:rPr>
          <w:rFonts w:ascii="Times New Roman" w:hAnsi="Times New Roman" w:cs="Times New Roman"/>
          <w:b/>
          <w:bCs/>
          <w:sz w:val="24"/>
          <w:szCs w:val="24"/>
        </w:rPr>
        <w:t>Project name:</w:t>
      </w:r>
      <w:r w:rsidR="00F503B5"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3B57BC" w:rsidRPr="00223493">
        <w:rPr>
          <w:rFonts w:ascii="Times New Roman" w:hAnsi="Times New Roman" w:cs="Times New Roman"/>
          <w:sz w:val="24"/>
          <w:szCs w:val="24"/>
        </w:rPr>
        <w:t>Association of Mohs Micrographic Surgery vs Wide Local Excision with Race, Ethnicity, and Insurance Status for Congenital and Pediatric Dermatofibrosarcoma Protuberans</w:t>
      </w:r>
    </w:p>
    <w:p w14:paraId="6CAD1C54" w14:textId="513FB40D" w:rsidR="00F503B5" w:rsidRPr="00223493" w:rsidRDefault="00F503B5" w:rsidP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A07603" w:rsidRPr="00223493">
        <w:rPr>
          <w:rFonts w:ascii="Times New Roman" w:hAnsi="Times New Roman" w:cs="Times New Roman"/>
          <w:sz w:val="24"/>
          <w:szCs w:val="24"/>
        </w:rPr>
        <w:t>Sheena T. Hill, MPH, MD and Jeremy S. Bordeaux, MPH, MD</w:t>
      </w:r>
    </w:p>
    <w:p w14:paraId="4824B35C" w14:textId="2FBAC192" w:rsidR="00F503B5" w:rsidRPr="00223493" w:rsidRDefault="00F503B5" w:rsidP="00F50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="003E370A" w:rsidRPr="00223493">
        <w:rPr>
          <w:rFonts w:ascii="Times New Roman" w:hAnsi="Times New Roman" w:cs="Times New Roman"/>
          <w:sz w:val="24"/>
          <w:szCs w:val="24"/>
        </w:rPr>
        <w:t xml:space="preserve">Analyzed the SEER and NCDB for pediatric patients with dermatofibrosarcoma protuberans. Results show that Black and Hispanic </w:t>
      </w:r>
      <w:r w:rsidR="00365652" w:rsidRPr="00223493">
        <w:rPr>
          <w:rFonts w:ascii="Times New Roman" w:hAnsi="Times New Roman" w:cs="Times New Roman"/>
          <w:sz w:val="24"/>
          <w:szCs w:val="24"/>
        </w:rPr>
        <w:t>pediatric</w:t>
      </w:r>
      <w:r w:rsidR="003E370A" w:rsidRPr="00223493">
        <w:rPr>
          <w:rFonts w:ascii="Times New Roman" w:hAnsi="Times New Roman" w:cs="Times New Roman"/>
          <w:sz w:val="24"/>
          <w:szCs w:val="24"/>
        </w:rPr>
        <w:t xml:space="preserve"> patients were less likely to receive </w:t>
      </w:r>
      <w:r w:rsidR="00365652" w:rsidRPr="00223493">
        <w:rPr>
          <w:rFonts w:ascii="Times New Roman" w:hAnsi="Times New Roman" w:cs="Times New Roman"/>
          <w:sz w:val="24"/>
          <w:szCs w:val="24"/>
        </w:rPr>
        <w:t>Mohs for their DFSP which may lead to increased recurrence and increased morbidity for this patient population. Pediatric patients with Medicaid were also less likely to receive Mohs.</w:t>
      </w:r>
    </w:p>
    <w:p w14:paraId="3C6B633C" w14:textId="2FBBF33E" w:rsidR="00F503B5" w:rsidRPr="00223493" w:rsidRDefault="00F503B5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Output(s):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="00DD0419" w:rsidRPr="00223493">
        <w:rPr>
          <w:rFonts w:ascii="Times New Roman" w:hAnsi="Times New Roman" w:cs="Times New Roman"/>
          <w:sz w:val="24"/>
          <w:szCs w:val="24"/>
        </w:rPr>
        <w:t>First-author manuscript</w:t>
      </w:r>
      <w:r w:rsidR="004C056B" w:rsidRPr="00223493">
        <w:rPr>
          <w:rFonts w:ascii="Times New Roman" w:hAnsi="Times New Roman" w:cs="Times New Roman"/>
          <w:sz w:val="24"/>
          <w:szCs w:val="24"/>
        </w:rPr>
        <w:t xml:space="preserve"> in submission.</w:t>
      </w:r>
    </w:p>
    <w:p w14:paraId="6F848637" w14:textId="096120BA" w:rsidR="003B57BC" w:rsidRPr="00223493" w:rsidRDefault="003B57BC" w:rsidP="003B57BC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sz w:val="24"/>
          <w:szCs w:val="24"/>
        </w:rPr>
        <w:t>8</w:t>
      </w:r>
      <w:r w:rsidRPr="00223493">
        <w:rPr>
          <w:rFonts w:ascii="Times New Roman" w:hAnsi="Times New Roman" w:cs="Times New Roman"/>
          <w:sz w:val="24"/>
          <w:szCs w:val="24"/>
        </w:rPr>
        <w:t xml:space="preserve">. </w:t>
      </w:r>
      <w:r w:rsidRPr="00223493">
        <w:rPr>
          <w:rFonts w:ascii="Times New Roman" w:hAnsi="Times New Roman" w:cs="Times New Roman"/>
          <w:b/>
          <w:bCs/>
          <w:sz w:val="24"/>
          <w:szCs w:val="24"/>
        </w:rPr>
        <w:t>Project name:</w:t>
      </w:r>
      <w:r w:rsidRPr="00223493">
        <w:rPr>
          <w:rFonts w:ascii="Times New Roman" w:hAnsi="Times New Roman" w:cs="Times New Roman"/>
          <w:sz w:val="24"/>
          <w:szCs w:val="24"/>
        </w:rPr>
        <w:t xml:space="preserve"> Association of race with histopathologic features in cutaneous melanoma: A single health system, retrospective case-control study</w:t>
      </w:r>
    </w:p>
    <w:p w14:paraId="4A1DDBD9" w14:textId="7702F3B5" w:rsidR="003B57BC" w:rsidRPr="00223493" w:rsidRDefault="003B57BC" w:rsidP="003B57BC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Advisor(s):</w:t>
      </w:r>
      <w:r w:rsidRPr="00223493">
        <w:rPr>
          <w:rFonts w:ascii="Times New Roman" w:hAnsi="Times New Roman" w:cs="Times New Roman"/>
          <w:sz w:val="24"/>
          <w:szCs w:val="24"/>
        </w:rPr>
        <w:t xml:space="preserve"> </w:t>
      </w:r>
      <w:r w:rsidRPr="00223493">
        <w:rPr>
          <w:rFonts w:ascii="Times New Roman" w:eastAsia="Calibri" w:hAnsi="Times New Roman" w:cs="Times New Roman"/>
          <w:position w:val="1"/>
          <w:sz w:val="24"/>
          <w:szCs w:val="24"/>
        </w:rPr>
        <w:t>Michael E. Ming, MD, MSCE</w:t>
      </w:r>
      <w:r w:rsidRPr="00223493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and</w:t>
      </w:r>
      <w:r w:rsidRPr="00223493">
        <w:rPr>
          <w:rFonts w:ascii="Times New Roman" w:eastAsia="Calibri" w:hAnsi="Times New Roman" w:cs="Times New Roman"/>
          <w:position w:val="1"/>
          <w:sz w:val="24"/>
          <w:szCs w:val="24"/>
          <w:vertAlign w:val="superscript"/>
        </w:rPr>
        <w:t xml:space="preserve"> </w:t>
      </w:r>
      <w:r w:rsidRPr="00223493">
        <w:rPr>
          <w:rFonts w:ascii="Times New Roman" w:eastAsia="Calibri" w:hAnsi="Times New Roman" w:cs="Times New Roman"/>
          <w:position w:val="1"/>
          <w:sz w:val="24"/>
          <w:szCs w:val="24"/>
        </w:rPr>
        <w:t>Emily Y. Chu, MD, PhD</w:t>
      </w:r>
    </w:p>
    <w:p w14:paraId="7687F503" w14:textId="1A6E09DD" w:rsidR="003B57BC" w:rsidRPr="00223493" w:rsidRDefault="003B57BC" w:rsidP="003B57BC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="003E370A" w:rsidRPr="00223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70A" w:rsidRPr="00223493">
        <w:rPr>
          <w:rFonts w:ascii="Times New Roman" w:hAnsi="Times New Roman" w:cs="Times New Roman"/>
          <w:sz w:val="24"/>
          <w:szCs w:val="24"/>
        </w:rPr>
        <w:t>Retrospective case-control study of Black and non-Hispanic White patients with melanoma across</w:t>
      </w:r>
      <w:r w:rsidR="00E81EAA" w:rsidRPr="00223493">
        <w:rPr>
          <w:rFonts w:ascii="Times New Roman" w:hAnsi="Times New Roman" w:cs="Times New Roman"/>
          <w:sz w:val="24"/>
          <w:szCs w:val="24"/>
        </w:rPr>
        <w:t xml:space="preserve"> the</w:t>
      </w:r>
      <w:r w:rsidR="003E370A" w:rsidRPr="00223493">
        <w:rPr>
          <w:rFonts w:ascii="Times New Roman" w:hAnsi="Times New Roman" w:cs="Times New Roman"/>
          <w:sz w:val="24"/>
          <w:szCs w:val="24"/>
        </w:rPr>
        <w:t xml:space="preserve"> four histopathologic subtypes. Results showed that Black patients presented with thicker lesions when matched by subtype and controlled for socioeconomic status and primary body location.</w:t>
      </w:r>
    </w:p>
    <w:p w14:paraId="28557DD7" w14:textId="170D3B93" w:rsidR="00A51E7A" w:rsidRPr="00223493" w:rsidRDefault="003B57BC">
      <w:pPr>
        <w:rPr>
          <w:rFonts w:ascii="Times New Roman" w:hAnsi="Times New Roman" w:cs="Times New Roman"/>
          <w:sz w:val="24"/>
          <w:szCs w:val="24"/>
        </w:rPr>
      </w:pPr>
      <w:r w:rsidRPr="00223493">
        <w:rPr>
          <w:rFonts w:ascii="Times New Roman" w:hAnsi="Times New Roman" w:cs="Times New Roman"/>
          <w:b/>
          <w:bCs/>
          <w:sz w:val="24"/>
          <w:szCs w:val="24"/>
        </w:rPr>
        <w:t xml:space="preserve">Output(s): </w:t>
      </w:r>
      <w:r w:rsidR="003E370A" w:rsidRPr="00223493">
        <w:rPr>
          <w:rFonts w:ascii="Times New Roman" w:hAnsi="Times New Roman" w:cs="Times New Roman"/>
          <w:sz w:val="24"/>
          <w:szCs w:val="24"/>
        </w:rPr>
        <w:t xml:space="preserve">Poster presentation at SID 2022 in Portland. </w:t>
      </w:r>
      <w:r w:rsidR="00DD0419" w:rsidRPr="00223493">
        <w:rPr>
          <w:rFonts w:ascii="Times New Roman" w:hAnsi="Times New Roman" w:cs="Times New Roman"/>
          <w:sz w:val="24"/>
          <w:szCs w:val="24"/>
        </w:rPr>
        <w:t>First-author manuscript</w:t>
      </w:r>
      <w:r w:rsidR="003E370A" w:rsidRPr="00223493">
        <w:rPr>
          <w:rFonts w:ascii="Times New Roman" w:hAnsi="Times New Roman" w:cs="Times New Roman"/>
          <w:sz w:val="24"/>
          <w:szCs w:val="24"/>
        </w:rPr>
        <w:t xml:space="preserve"> in preparation.</w:t>
      </w:r>
    </w:p>
    <w:sectPr w:rsidR="00A51E7A" w:rsidRPr="00223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F51F" w14:textId="77777777" w:rsidR="00E712D3" w:rsidRDefault="00E712D3" w:rsidP="008925D3">
      <w:pPr>
        <w:spacing w:after="0" w:line="240" w:lineRule="auto"/>
      </w:pPr>
      <w:r>
        <w:separator/>
      </w:r>
    </w:p>
  </w:endnote>
  <w:endnote w:type="continuationSeparator" w:id="0">
    <w:p w14:paraId="0B666ADA" w14:textId="77777777" w:rsidR="00E712D3" w:rsidRDefault="00E712D3" w:rsidP="0089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A05D" w14:textId="77777777" w:rsidR="00E712D3" w:rsidRDefault="00E712D3" w:rsidP="008925D3">
      <w:pPr>
        <w:spacing w:after="0" w:line="240" w:lineRule="auto"/>
      </w:pPr>
      <w:r>
        <w:separator/>
      </w:r>
    </w:p>
  </w:footnote>
  <w:footnote w:type="continuationSeparator" w:id="0">
    <w:p w14:paraId="18DCDCB3" w14:textId="77777777" w:rsidR="00E712D3" w:rsidRDefault="00E712D3" w:rsidP="0089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4215" w14:textId="72EE50F4" w:rsidR="008925D3" w:rsidRPr="008925D3" w:rsidRDefault="008925D3">
    <w:pPr>
      <w:pStyle w:val="Header"/>
      <w:rPr>
        <w:rFonts w:ascii="Garamond" w:hAnsi="Garamond" w:cs="Times New Roman"/>
      </w:rPr>
    </w:pPr>
    <w:r w:rsidRPr="008925D3">
      <w:rPr>
        <w:rFonts w:ascii="Garamond" w:hAnsi="Garamond" w:cs="Times New Roman"/>
      </w:rPr>
      <w:t>Jessica Brown-Korsah</w:t>
    </w:r>
    <w:r w:rsidRPr="008925D3">
      <w:rPr>
        <w:rFonts w:ascii="Garamond" w:hAnsi="Garamond" w:cs="Times New Roman"/>
      </w:rPr>
      <w:tab/>
    </w:r>
    <w:r w:rsidRPr="008925D3">
      <w:rPr>
        <w:rFonts w:ascii="Garamond" w:hAnsi="Garamond" w:cs="Times New Roman"/>
      </w:rPr>
      <w:tab/>
    </w:r>
  </w:p>
  <w:p w14:paraId="7CC8E267" w14:textId="3BA49D19" w:rsidR="008925D3" w:rsidRDefault="008925D3">
    <w:pPr>
      <w:pStyle w:val="Header"/>
      <w:rPr>
        <w:rFonts w:ascii="Garamond" w:hAnsi="Garamond" w:cs="Times New Roman"/>
      </w:rPr>
    </w:pPr>
    <w:r w:rsidRPr="008925D3">
      <w:rPr>
        <w:rFonts w:ascii="Garamond" w:hAnsi="Garamond" w:cs="Times New Roman"/>
      </w:rPr>
      <w:t>Case Western Reserve University School of Medicine</w:t>
    </w:r>
    <w:r w:rsidR="00E81EAA">
      <w:rPr>
        <w:rFonts w:ascii="Garamond" w:hAnsi="Garamond" w:cs="Times New Roman"/>
      </w:rPr>
      <w:t>- Class of 2023</w:t>
    </w:r>
  </w:p>
  <w:p w14:paraId="352B96AF" w14:textId="64407FCE" w:rsidR="00E81EAA" w:rsidRPr="008925D3" w:rsidRDefault="00E81EAA">
    <w:pPr>
      <w:pStyle w:val="Header"/>
      <w:rPr>
        <w:rFonts w:ascii="Garamond" w:hAnsi="Garamond" w:cs="Times New Roman"/>
      </w:rPr>
    </w:pPr>
    <w:r w:rsidRPr="008925D3">
      <w:rPr>
        <w:rFonts w:ascii="Garamond" w:hAnsi="Garamond" w:cs="Times New Roman"/>
      </w:rPr>
      <w:t>Summary of SOC and CTCL Research Year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650"/>
    <w:multiLevelType w:val="hybridMultilevel"/>
    <w:tmpl w:val="76ECA188"/>
    <w:lvl w:ilvl="0" w:tplc="697E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8F4"/>
    <w:multiLevelType w:val="multilevel"/>
    <w:tmpl w:val="51F48806"/>
    <w:lvl w:ilvl="0">
      <w:start w:val="1"/>
      <w:numFmt w:val="decimal"/>
      <w:pStyle w:val="Headingandtim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7243368">
    <w:abstractNumId w:val="0"/>
  </w:num>
  <w:num w:numId="2" w16cid:durableId="169831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3"/>
    <w:rsid w:val="00091510"/>
    <w:rsid w:val="000D4F3B"/>
    <w:rsid w:val="001A56A6"/>
    <w:rsid w:val="00223493"/>
    <w:rsid w:val="00297A7E"/>
    <w:rsid w:val="00365652"/>
    <w:rsid w:val="003B57BC"/>
    <w:rsid w:val="003E370A"/>
    <w:rsid w:val="00465063"/>
    <w:rsid w:val="00477F90"/>
    <w:rsid w:val="00484020"/>
    <w:rsid w:val="004C056B"/>
    <w:rsid w:val="004F0AC5"/>
    <w:rsid w:val="005A50B6"/>
    <w:rsid w:val="0061555D"/>
    <w:rsid w:val="007455FF"/>
    <w:rsid w:val="00834F5D"/>
    <w:rsid w:val="008925D3"/>
    <w:rsid w:val="008A0288"/>
    <w:rsid w:val="008D530F"/>
    <w:rsid w:val="009C242F"/>
    <w:rsid w:val="00A07603"/>
    <w:rsid w:val="00A51E7A"/>
    <w:rsid w:val="00AF5AD7"/>
    <w:rsid w:val="00B473D0"/>
    <w:rsid w:val="00D71D62"/>
    <w:rsid w:val="00DD0419"/>
    <w:rsid w:val="00E712D3"/>
    <w:rsid w:val="00E81EAA"/>
    <w:rsid w:val="00E907CC"/>
    <w:rsid w:val="00F27B8F"/>
    <w:rsid w:val="00F503B5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8A92"/>
  <w15:chartTrackingRefBased/>
  <w15:docId w15:val="{C9754A4B-15AA-4969-93B9-0463915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ndtimes">
    <w:name w:val="Heading and times"/>
    <w:basedOn w:val="Heading1"/>
    <w:next w:val="Heading2"/>
    <w:link w:val="HeadingandtimesChar"/>
    <w:qFormat/>
    <w:rsid w:val="00297A7E"/>
    <w:pPr>
      <w:numPr>
        <w:numId w:val="2"/>
      </w:numPr>
      <w:ind w:hanging="360"/>
    </w:pPr>
    <w:rPr>
      <w:rFonts w:ascii="Times New Roman" w:hAnsi="Times New Roman" w:cs="Times New Roman"/>
      <w:color w:val="1F3864" w:themeColor="accent1" w:themeShade="80"/>
      <w:sz w:val="20"/>
      <w:szCs w:val="20"/>
    </w:rPr>
  </w:style>
  <w:style w:type="character" w:customStyle="1" w:styleId="HeadingandtimesChar">
    <w:name w:val="Heading and times Char"/>
    <w:basedOn w:val="Heading1Char"/>
    <w:link w:val="Headingandtimes"/>
    <w:rsid w:val="00297A7E"/>
    <w:rPr>
      <w:rFonts w:ascii="Times New Roman" w:eastAsiaTheme="majorEastAsia" w:hAnsi="Times New Roman" w:cs="Times New Roman"/>
      <w:color w:val="1F3864" w:themeColor="accent1" w:themeShade="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7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A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D3"/>
  </w:style>
  <w:style w:type="paragraph" w:styleId="Footer">
    <w:name w:val="footer"/>
    <w:basedOn w:val="Normal"/>
    <w:link w:val="FooterChar"/>
    <w:uiPriority w:val="99"/>
    <w:unhideWhenUsed/>
    <w:rsid w:val="00892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Brown-Korsah</dc:creator>
  <cp:keywords/>
  <dc:description/>
  <cp:lastModifiedBy>Jessica Brown-Korsah</cp:lastModifiedBy>
  <cp:revision>2</cp:revision>
  <dcterms:created xsi:type="dcterms:W3CDTF">2022-06-09T08:55:00Z</dcterms:created>
  <dcterms:modified xsi:type="dcterms:W3CDTF">2022-06-09T08:55:00Z</dcterms:modified>
</cp:coreProperties>
</file>