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9A" w:rsidRDefault="002535D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-200025</wp:posOffset>
            </wp:positionV>
            <wp:extent cx="4432300" cy="1171575"/>
            <wp:effectExtent l="19050" t="0" r="6350" b="0"/>
            <wp:wrapNone/>
            <wp:docPr id="3" name="Picture 3" descr="DERM_PM-FINAL (2)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M_PM-FINAL (2)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7669" w:tblpY="-1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</w:tblGrid>
      <w:tr w:rsidR="002535DF" w:rsidRPr="00B41175" w:rsidTr="002535DF">
        <w:trPr>
          <w:trHeight w:val="3050"/>
        </w:trPr>
        <w:tc>
          <w:tcPr>
            <w:tcW w:w="3111" w:type="dxa"/>
          </w:tcPr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jc w:val="center"/>
              <w:rPr>
                <w:i/>
              </w:rPr>
            </w:pPr>
            <w:r w:rsidRPr="00B41175">
              <w:rPr>
                <w:i/>
              </w:rPr>
              <w:t>(Photo Optional)</w:t>
            </w:r>
          </w:p>
        </w:tc>
      </w:tr>
    </w:tbl>
    <w:p w:rsidR="002535DF" w:rsidRDefault="002535DF"/>
    <w:p w:rsidR="002535DF" w:rsidRDefault="002535DF"/>
    <w:p w:rsidR="002535DF" w:rsidRDefault="002535DF"/>
    <w:p w:rsidR="002535DF" w:rsidRDefault="002535DF"/>
    <w:p w:rsidR="002535DF" w:rsidRDefault="002535DF"/>
    <w:p w:rsidR="002535DF" w:rsidRPr="00986975" w:rsidRDefault="002535DF" w:rsidP="002535DF">
      <w:pPr>
        <w:rPr>
          <w:rFonts w:ascii="Arial" w:hAnsi="Arial" w:cs="Arial"/>
          <w:b/>
        </w:rPr>
      </w:pP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>APPLICATION FOR DERMATOPATHOLOGY FELLOWSHIP</w:t>
      </w: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 xml:space="preserve">Commencing </w:t>
      </w:r>
      <w:r w:rsidR="00294E23">
        <w:rPr>
          <w:rFonts w:ascii="Arial" w:hAnsi="Arial" w:cs="Arial"/>
          <w:b/>
        </w:rPr>
        <w:t>July 1, 2023- June 30, 2024</w:t>
      </w:r>
    </w:p>
    <w:p w:rsidR="002535DF" w:rsidRPr="00986975" w:rsidRDefault="002535DF">
      <w:pPr>
        <w:rPr>
          <w:rFonts w:ascii="Arial" w:hAnsi="Arial" w:cs="Arial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2535DF" w:rsidRPr="00986975" w:rsidTr="0088461A">
        <w:trPr>
          <w:trHeight w:val="2267"/>
        </w:trPr>
        <w:tc>
          <w:tcPr>
            <w:tcW w:w="10458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bookmarkStart w:id="0" w:name="Text1"/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DEGREE(s):  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bookmarkEnd w:id="1"/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MALE   </w:t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>FEMALE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HOME ADDRESS: 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HOME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MOBILE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6975">
              <w:rPr>
                <w:rFonts w:ascii="Arial" w:hAnsi="Arial" w:cs="Arial"/>
                <w:i/>
                <w:sz w:val="20"/>
                <w:szCs w:val="20"/>
              </w:rPr>
              <w:t>Phone numbers and email above will be used as primary contact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CITIZENSHIP: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DATE OF BIRTH: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701D21" w:rsidRDefault="008C0B81" w:rsidP="009544B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VOLUNTARY</w:t>
            </w:r>
            <w:r w:rsidR="002535DF" w:rsidRPr="00986975">
              <w:rPr>
                <w:rFonts w:ascii="Arial" w:hAnsi="Arial" w:cs="Arial"/>
                <w:b/>
              </w:rPr>
              <w:t xml:space="preserve"> SELF IDENTIFICATION: </w:t>
            </w:r>
            <w:r w:rsidRPr="00701D21">
              <w:rPr>
                <w:rFonts w:ascii="Arial" w:hAnsi="Arial" w:cs="Arial"/>
                <w:sz w:val="18"/>
                <w:szCs w:val="18"/>
              </w:rPr>
              <w:t>PLEASE SELECT ALL GROUPS THAT YOU CONSIDER YOUR SELF TO BE A MEMBER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8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8C0B81" w:rsidRPr="00351C41">
              <w:rPr>
                <w:rFonts w:ascii="Arial" w:hAnsi="Arial" w:cs="Arial"/>
                <w:sz w:val="20"/>
                <w:szCs w:val="20"/>
              </w:rPr>
              <w:t xml:space="preserve">  HISPANIC OR LATINO 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8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8C0B81" w:rsidRPr="00351C41">
              <w:rPr>
                <w:rFonts w:ascii="Arial" w:hAnsi="Arial" w:cs="Arial"/>
                <w:sz w:val="20"/>
                <w:szCs w:val="20"/>
              </w:rPr>
              <w:t xml:space="preserve">  AMERICAN INDIAN/ALASKA NATIVE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8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8C0B81" w:rsidRPr="00351C41">
              <w:rPr>
                <w:rFonts w:ascii="Arial" w:hAnsi="Arial" w:cs="Arial"/>
                <w:sz w:val="20"/>
                <w:szCs w:val="20"/>
              </w:rPr>
              <w:t xml:space="preserve"> ASIAN</w:t>
            </w:r>
          </w:p>
          <w:p w:rsid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 xml:space="preserve"> AFRICAN AMERICAN OR BLACK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 xml:space="preserve"> NATIVE HAWAIIAN OR OTHER PACIFIC ISLANDER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>CAUCASIAN OR WHITE</w:t>
            </w:r>
          </w:p>
          <w:p w:rsidR="00351C41" w:rsidRDefault="00D45C62" w:rsidP="00351C41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>OTHER_______________________________</w:t>
            </w:r>
            <w:r w:rsidR="00351C41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351C41" w:rsidRPr="00986975" w:rsidRDefault="00D45C62" w:rsidP="00351C41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0C36FE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CURRENT INSTITUTION: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INSTITUTION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TITLE: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CURRENT PGY: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RESIDENCY TRAINING: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PROGRAM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tabs>
                <w:tab w:val="left" w:pos="85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lastRenderedPageBreak/>
              <w:t xml:space="preserve">DATES ATTENDED: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PGY (at graduation):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2535DF" w:rsidRPr="00986975" w:rsidRDefault="00D45C62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535DF" w:rsidRPr="009869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</w:rPr>
            </w:r>
            <w:r w:rsidR="000C36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 DERMATOLOGY TRAINED      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6FE">
              <w:rPr>
                <w:rFonts w:ascii="Arial" w:hAnsi="Arial" w:cs="Arial"/>
                <w:sz w:val="20"/>
                <w:szCs w:val="20"/>
              </w:rPr>
            </w:r>
            <w:r w:rsidR="000C36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  PATHOLOGY TRAINED</w:t>
            </w:r>
          </w:p>
        </w:tc>
      </w:tr>
    </w:tbl>
    <w:p w:rsidR="009544B2" w:rsidRDefault="00954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9544B2" w:rsidP="0088461A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2535DF" w:rsidRPr="00986975">
              <w:rPr>
                <w:rFonts w:ascii="Arial" w:hAnsi="Arial" w:cs="Arial"/>
                <w:b/>
              </w:rPr>
              <w:t>MEDICAL SCHOOL: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Approximate final standing in medical school, i.e., upper 10%, middle 1/3: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DEAN’S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 (if different from medical school address):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PRE-MEDICAL COLLEGE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MEDICAL LICENSE INFORMATION: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TRAINING LICENSE-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UNRESTRICTED LICENSE (if applicable)-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ACADEMIC HONORS: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PRESENT MEMBERSHIP IN PROFESSIONAL AND/OR SCIENTIC ORGANIZATIONS: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HOSPITAL , RESEARCH, &amp; PRACTICAL EXPERIENCE: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(including dermatology and pathology electives as a medical student, advanced studies, and publications; include details)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FOLLOWING YOUR TRAINING IN DERMATOPATHOLOGY, WHAT ARE YOUR PLANS IN MEDICINE?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OTHER THAN A REGULAR 1 YEAR FELLOWSHIP, ARE YOU INTERESTED IN ADDITIONAL SPECIALIZED TRAINING? IF YES, FOR HOW LONG?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lastRenderedPageBreak/>
              <w:t>NATIONAL AND/OR STATE BOARD EXAMINATION:</w:t>
            </w:r>
          </w:p>
          <w:p w:rsidR="00666828" w:rsidRPr="00986975" w:rsidRDefault="00666828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(Include date(s) taken and attach a copy of your score report- USMLE and/or ECFMG)</w:t>
            </w:r>
          </w:p>
          <w:p w:rsidR="00666828" w:rsidRPr="00986975" w:rsidRDefault="00D45C62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20"/>
                <w:szCs w:val="20"/>
              </w:rPr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66682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 xml:space="preserve">NAME AND EMAIL ADDRESSES OF THREE REFERENCES: </w:t>
            </w:r>
          </w:p>
          <w:p w:rsidR="00666828" w:rsidRPr="00986975" w:rsidRDefault="00666828" w:rsidP="006668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(All should submit letters of recommendation directly to us in addition to the Dean’s letter)</w:t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666828" w:rsidP="00666828">
            <w:pPr>
              <w:rPr>
                <w:rFonts w:ascii="Arial" w:hAnsi="Arial" w:cs="Arial"/>
              </w:rPr>
            </w:pPr>
          </w:p>
        </w:tc>
      </w:tr>
    </w:tbl>
    <w:p w:rsidR="00666828" w:rsidRPr="00986975" w:rsidRDefault="00666828" w:rsidP="002535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SIGNATURE: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6828" w:rsidRPr="00986975" w:rsidRDefault="00666828" w:rsidP="00666828">
            <w:pPr>
              <w:spacing w:after="240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             Please type you name above if you are sending the application electronically</w:t>
            </w:r>
          </w:p>
        </w:tc>
      </w:tr>
    </w:tbl>
    <w:p w:rsidR="00986975" w:rsidRDefault="00986975" w:rsidP="00666828">
      <w:pPr>
        <w:ind w:left="-720" w:right="-1152"/>
      </w:pPr>
    </w:p>
    <w:p w:rsidR="00986975" w:rsidRPr="00986975" w:rsidRDefault="00986975" w:rsidP="00986975">
      <w:pPr>
        <w:rPr>
          <w:rFonts w:ascii="Arial" w:hAnsi="Arial" w:cs="Arial"/>
          <w:b/>
        </w:rPr>
      </w:pPr>
      <w:r w:rsidRPr="00986975">
        <w:rPr>
          <w:rFonts w:ascii="Arial" w:hAnsi="Arial" w:cs="Arial"/>
          <w:b/>
        </w:rPr>
        <w:t>REQUIREMENTS</w:t>
      </w:r>
    </w:p>
    <w:p w:rsidR="002435AE" w:rsidRDefault="00986975" w:rsidP="00986975">
      <w:pPr>
        <w:rPr>
          <w:rFonts w:ascii="Arial" w:hAnsi="Arial" w:cs="Arial"/>
        </w:rPr>
      </w:pPr>
      <w:r w:rsidRPr="00986975">
        <w:rPr>
          <w:rFonts w:ascii="Arial" w:hAnsi="Arial" w:cs="Arial"/>
        </w:rPr>
        <w:t>An application will be considered complete only after the</w:t>
      </w:r>
      <w:r>
        <w:rPr>
          <w:rFonts w:ascii="Arial" w:hAnsi="Arial" w:cs="Arial"/>
        </w:rPr>
        <w:t xml:space="preserve"> application form, CV, personal </w:t>
      </w:r>
      <w:r w:rsidRPr="00986975">
        <w:rPr>
          <w:rFonts w:ascii="Arial" w:hAnsi="Arial" w:cs="Arial"/>
        </w:rPr>
        <w:t xml:space="preserve">statement, three letters </w:t>
      </w:r>
      <w:r w:rsidR="009F3CA9">
        <w:rPr>
          <w:rFonts w:ascii="Arial" w:hAnsi="Arial" w:cs="Arial"/>
        </w:rPr>
        <w:t>of recommendation (sent directly</w:t>
      </w:r>
      <w:r w:rsidRPr="00986975">
        <w:rPr>
          <w:rFonts w:ascii="Arial" w:hAnsi="Arial" w:cs="Arial"/>
        </w:rPr>
        <w:t xml:space="preserve"> to our program), medical school transcripts</w:t>
      </w:r>
      <w:r>
        <w:rPr>
          <w:rFonts w:ascii="Arial" w:hAnsi="Arial" w:cs="Arial"/>
        </w:rPr>
        <w:t xml:space="preserve">, Dean’s letter, and USMLE/ECFMG score reports have been received. Only complete applications will be considered for an interview. </w:t>
      </w:r>
    </w:p>
    <w:p w:rsidR="00986975" w:rsidRPr="002435AE" w:rsidRDefault="00986975" w:rsidP="00986975">
      <w:pPr>
        <w:rPr>
          <w:rFonts w:ascii="Arial" w:hAnsi="Arial" w:cs="Arial"/>
          <w:color w:val="FF0000"/>
        </w:rPr>
      </w:pPr>
      <w:r w:rsidRPr="002435AE">
        <w:rPr>
          <w:rFonts w:ascii="Arial" w:hAnsi="Arial" w:cs="Arial"/>
          <w:color w:val="FF0000"/>
        </w:rPr>
        <w:t>Appli</w:t>
      </w:r>
      <w:r w:rsidR="002435AE" w:rsidRPr="002435AE">
        <w:rPr>
          <w:rFonts w:ascii="Arial" w:hAnsi="Arial" w:cs="Arial"/>
          <w:color w:val="FF0000"/>
        </w:rPr>
        <w:t>cation will be accep</w:t>
      </w:r>
      <w:r w:rsidR="00D51A9E">
        <w:rPr>
          <w:rFonts w:ascii="Arial" w:hAnsi="Arial" w:cs="Arial"/>
          <w:color w:val="FF0000"/>
        </w:rPr>
        <w:t xml:space="preserve">ted through: Friday, </w:t>
      </w:r>
      <w:r w:rsidR="00294E23">
        <w:rPr>
          <w:rFonts w:ascii="Arial" w:hAnsi="Arial" w:cs="Arial"/>
          <w:color w:val="FF0000"/>
        </w:rPr>
        <w:t>August 27</w:t>
      </w:r>
      <w:r w:rsidR="00FE3BD4" w:rsidRPr="00FE3BD4">
        <w:rPr>
          <w:rFonts w:ascii="Arial" w:hAnsi="Arial" w:cs="Arial"/>
          <w:color w:val="FF0000"/>
          <w:vertAlign w:val="superscript"/>
        </w:rPr>
        <w:t>th</w:t>
      </w:r>
      <w:r w:rsidR="00294E23">
        <w:rPr>
          <w:rFonts w:ascii="Arial" w:hAnsi="Arial" w:cs="Arial"/>
          <w:color w:val="FF0000"/>
        </w:rPr>
        <w:t>, 2021</w:t>
      </w:r>
      <w:bookmarkStart w:id="5" w:name="_GoBack"/>
      <w:bookmarkEnd w:id="5"/>
      <w:r w:rsidR="00FE3BD4">
        <w:rPr>
          <w:rFonts w:ascii="Arial" w:hAnsi="Arial" w:cs="Arial"/>
          <w:color w:val="FF0000"/>
        </w:rPr>
        <w:t xml:space="preserve">. </w:t>
      </w:r>
      <w:r w:rsidRPr="002435AE">
        <w:rPr>
          <w:rFonts w:ascii="Arial" w:hAnsi="Arial" w:cs="Arial"/>
          <w:color w:val="FF0000"/>
        </w:rPr>
        <w:t xml:space="preserve"> </w:t>
      </w:r>
    </w:p>
    <w:p w:rsidR="008C0B81" w:rsidRDefault="008C0B81" w:rsidP="00986975">
      <w:pPr>
        <w:rPr>
          <w:rFonts w:ascii="Arial" w:hAnsi="Arial" w:cs="Arial"/>
        </w:rPr>
      </w:pPr>
    </w:p>
    <w:p w:rsidR="008C0B81" w:rsidRDefault="008C0B81" w:rsidP="008C0B81">
      <w:pPr>
        <w:rPr>
          <w:rFonts w:ascii="Arial" w:hAnsi="Arial" w:cs="Arial"/>
        </w:rPr>
      </w:pPr>
      <w:r>
        <w:rPr>
          <w:rFonts w:ascii="Arial" w:hAnsi="Arial" w:cs="Arial"/>
        </w:rPr>
        <w:t>The University of Pennsylvania Health System is committed to providing a safe and healthy workplace for its employees, visitors and patients. In order to maintain a healthy work environment, UPHS will no longer hire tobacco users effective July 1, 2013. An applicant will be asked to attest that he/she is currently, and has been, a non-tobacco user for at least six months prior to completing application.</w:t>
      </w:r>
    </w:p>
    <w:p w:rsidR="001D5299" w:rsidRDefault="001D5299" w:rsidP="00986975">
      <w:pPr>
        <w:rPr>
          <w:rFonts w:ascii="Arial" w:hAnsi="Arial" w:cs="Arial"/>
        </w:rPr>
      </w:pPr>
    </w:p>
    <w:p w:rsidR="00666828" w:rsidRPr="001D5299" w:rsidRDefault="00666828" w:rsidP="001D5299">
      <w:pPr>
        <w:rPr>
          <w:rFonts w:ascii="Arial" w:hAnsi="Arial" w:cs="Arial"/>
        </w:rPr>
      </w:pPr>
      <w:r w:rsidRPr="001D5299">
        <w:rPr>
          <w:rFonts w:ascii="Arial" w:hAnsi="Arial" w:cs="Arial"/>
        </w:rPr>
        <w:t xml:space="preserve">The University of Pennsylvania values diversity and seeks talented students, faculty, and staff from diverse backgrounds. The University of Pennsylvania does not discriminate on the basis </w:t>
      </w:r>
      <w:proofErr w:type="spellStart"/>
      <w:r w:rsidRPr="001D5299">
        <w:rPr>
          <w:rFonts w:ascii="Arial" w:hAnsi="Arial" w:cs="Arial"/>
        </w:rPr>
        <w:t>or</w:t>
      </w:r>
      <w:proofErr w:type="spellEnd"/>
      <w:r w:rsidRPr="001D5299">
        <w:rPr>
          <w:rFonts w:ascii="Arial" w:hAnsi="Arial" w:cs="Arial"/>
        </w:rPr>
        <w:t xml:space="preserve"> race, sex, sexual orientation, religion, color, national or ethnic origin, age, disability, or status as a Vietnam Veteran or disabled veteran in the administration of educational policies, scholarship and loan awards; athletic or other University administered programs or employment. Questions or complaints regarding this policy should be directed to the Executive Director of the Office of Affirmative Action, 1133 </w:t>
      </w:r>
      <w:proofErr w:type="spellStart"/>
      <w:r w:rsidRPr="001D5299">
        <w:rPr>
          <w:rFonts w:ascii="Arial" w:hAnsi="Arial" w:cs="Arial"/>
        </w:rPr>
        <w:t>Blockley</w:t>
      </w:r>
      <w:proofErr w:type="spellEnd"/>
      <w:r w:rsidRPr="001D5299">
        <w:rPr>
          <w:rFonts w:ascii="Arial" w:hAnsi="Arial" w:cs="Arial"/>
        </w:rPr>
        <w:t xml:space="preserve"> Hall, Philadelphia, PA 19104-6021 or (215) 898-6993(Voice) or (215) 898-7803 (TDD)</w:t>
      </w:r>
    </w:p>
    <w:p w:rsidR="00666828" w:rsidRPr="001D5299" w:rsidRDefault="00666828" w:rsidP="00666828">
      <w:pPr>
        <w:rPr>
          <w:rFonts w:ascii="Arial" w:hAnsi="Arial" w:cs="Arial"/>
          <w:b/>
          <w:sz w:val="12"/>
          <w:szCs w:val="12"/>
        </w:rPr>
      </w:pPr>
    </w:p>
    <w:p w:rsidR="00666828" w:rsidRPr="001D5299" w:rsidRDefault="00666828" w:rsidP="00666828">
      <w:pPr>
        <w:rPr>
          <w:rFonts w:ascii="Arial" w:hAnsi="Arial" w:cs="Arial"/>
        </w:rPr>
      </w:pPr>
    </w:p>
    <w:p w:rsidR="00666828" w:rsidRDefault="00666828" w:rsidP="002535DF"/>
    <w:sectPr w:rsidR="00666828" w:rsidSect="002535DF">
      <w:head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FE" w:rsidRDefault="000C36FE" w:rsidP="002535DF">
      <w:r>
        <w:separator/>
      </w:r>
    </w:p>
  </w:endnote>
  <w:endnote w:type="continuationSeparator" w:id="0">
    <w:p w:rsidR="000C36FE" w:rsidRDefault="000C36FE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FE" w:rsidRDefault="000C36FE" w:rsidP="002535DF">
      <w:r>
        <w:separator/>
      </w:r>
    </w:p>
  </w:footnote>
  <w:footnote w:type="continuationSeparator" w:id="0">
    <w:p w:rsidR="000C36FE" w:rsidRDefault="000C36FE" w:rsidP="0025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81" w:rsidRDefault="008C0B81">
    <w:pPr>
      <w:pStyle w:val="Header"/>
    </w:pPr>
    <w:r>
      <w:ptab w:relativeTo="margin" w:alignment="center" w:leader="none"/>
    </w:r>
    <w:r w:rsidRPr="00EC17D9">
      <w:rPr>
        <w:b/>
        <w:i/>
      </w:rPr>
      <w:t>THIS FORM MUST BE TYPED</w:t>
    </w:r>
    <w:r>
      <w:rPr>
        <w:b/>
        <w:i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6E5C"/>
    <w:multiLevelType w:val="hybridMultilevel"/>
    <w:tmpl w:val="CC28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DF"/>
    <w:rsid w:val="00004B6B"/>
    <w:rsid w:val="000541D5"/>
    <w:rsid w:val="000C36FE"/>
    <w:rsid w:val="001D5299"/>
    <w:rsid w:val="002435AE"/>
    <w:rsid w:val="002535DF"/>
    <w:rsid w:val="00294E23"/>
    <w:rsid w:val="00351C41"/>
    <w:rsid w:val="00364E84"/>
    <w:rsid w:val="003D603E"/>
    <w:rsid w:val="00532C40"/>
    <w:rsid w:val="00550E0C"/>
    <w:rsid w:val="00666828"/>
    <w:rsid w:val="00686454"/>
    <w:rsid w:val="00701D21"/>
    <w:rsid w:val="00805914"/>
    <w:rsid w:val="00806C6B"/>
    <w:rsid w:val="0088461A"/>
    <w:rsid w:val="008C0B81"/>
    <w:rsid w:val="00916377"/>
    <w:rsid w:val="009544B2"/>
    <w:rsid w:val="00983425"/>
    <w:rsid w:val="00986975"/>
    <w:rsid w:val="009E6153"/>
    <w:rsid w:val="009F3CA9"/>
    <w:rsid w:val="00C31476"/>
    <w:rsid w:val="00D45C62"/>
    <w:rsid w:val="00D51A9E"/>
    <w:rsid w:val="00DB6825"/>
    <w:rsid w:val="00E431C3"/>
    <w:rsid w:val="00E563DC"/>
    <w:rsid w:val="00EE499A"/>
    <w:rsid w:val="00F47343"/>
    <w:rsid w:val="00F50D4D"/>
    <w:rsid w:val="00F92B53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9F09"/>
  <w15:docId w15:val="{E11C3AB1-AA39-4ED6-A288-7630AC9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BAEA-3D65-4724-8650-C917AAC0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Mazzarelli, Lia</dc:creator>
  <cp:lastModifiedBy>DiGiacomo, Kristina</cp:lastModifiedBy>
  <cp:revision>3</cp:revision>
  <dcterms:created xsi:type="dcterms:W3CDTF">2020-05-19T18:09:00Z</dcterms:created>
  <dcterms:modified xsi:type="dcterms:W3CDTF">2021-06-01T12:26:00Z</dcterms:modified>
</cp:coreProperties>
</file>